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19" w:rsidRDefault="00DB5F19" w:rsidP="00160D23">
      <w:pPr>
        <w:rPr>
          <w:rFonts w:ascii="Times New Roman" w:hAnsi="Times New Roman"/>
          <w:b/>
          <w:sz w:val="24"/>
          <w:szCs w:val="24"/>
        </w:rPr>
      </w:pPr>
    </w:p>
    <w:p w:rsidR="00DB5F19" w:rsidRPr="00DB5674" w:rsidRDefault="00850693" w:rsidP="00171D3F">
      <w:pPr>
        <w:tabs>
          <w:tab w:val="left" w:pos="990"/>
        </w:tabs>
        <w:rPr>
          <w:rFonts w:ascii="Times New Roman" w:hAnsi="Times New Roman"/>
          <w:color w:val="0000FF"/>
          <w:sz w:val="24"/>
          <w:szCs w:val="24"/>
        </w:rPr>
      </w:pPr>
      <w:r w:rsidRPr="00171D3F">
        <w:rPr>
          <w:rFonts w:ascii="Times New Roman" w:hAnsi="Times New Roman"/>
          <w:b/>
          <w:sz w:val="24"/>
          <w:szCs w:val="24"/>
        </w:rPr>
        <w:t>To:</w:t>
      </w:r>
      <w:r w:rsidR="00AC50C9">
        <w:rPr>
          <w:rFonts w:ascii="Times New Roman" w:hAnsi="Times New Roman"/>
          <w:sz w:val="24"/>
          <w:szCs w:val="24"/>
        </w:rPr>
        <w:tab/>
      </w:r>
      <w:r w:rsidR="00DB5674" w:rsidRPr="00DB5674">
        <w:rPr>
          <w:rFonts w:ascii="Times New Roman" w:hAnsi="Times New Roman"/>
          <w:color w:val="0000FF"/>
          <w:sz w:val="24"/>
          <w:szCs w:val="24"/>
        </w:rPr>
        <w:t>PM</w:t>
      </w:r>
      <w:r w:rsidR="00DB567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7666B">
        <w:rPr>
          <w:rFonts w:ascii="Times New Roman" w:hAnsi="Times New Roman"/>
          <w:color w:val="0000FF"/>
          <w:sz w:val="24"/>
          <w:szCs w:val="24"/>
        </w:rPr>
        <w:t>N</w:t>
      </w:r>
      <w:r w:rsidR="00DB5674">
        <w:rPr>
          <w:rFonts w:ascii="Times New Roman" w:hAnsi="Times New Roman"/>
          <w:color w:val="0000FF"/>
          <w:sz w:val="24"/>
          <w:szCs w:val="24"/>
        </w:rPr>
        <w:t>ame</w:t>
      </w:r>
    </w:p>
    <w:p w:rsidR="00DB5F19" w:rsidRPr="00DB5F19" w:rsidRDefault="00AC50C9" w:rsidP="00171D3F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5F19" w:rsidRPr="00DB5F19">
        <w:rPr>
          <w:rFonts w:ascii="Times New Roman" w:hAnsi="Times New Roman"/>
          <w:sz w:val="24"/>
          <w:szCs w:val="24"/>
        </w:rPr>
        <w:t>Project Manager</w:t>
      </w:r>
    </w:p>
    <w:p w:rsidR="007E48AA" w:rsidRPr="00DB5F19" w:rsidRDefault="00AC50C9" w:rsidP="00171D3F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2080">
        <w:rPr>
          <w:rFonts w:ascii="Times New Roman" w:hAnsi="Times New Roman"/>
          <w:sz w:val="24"/>
          <w:szCs w:val="24"/>
        </w:rPr>
        <w:t>Office of Information Technology (OIT</w:t>
      </w:r>
      <w:r w:rsidR="00850693" w:rsidRPr="00DB5F19">
        <w:rPr>
          <w:rFonts w:ascii="Times New Roman" w:hAnsi="Times New Roman"/>
          <w:sz w:val="24"/>
          <w:szCs w:val="24"/>
        </w:rPr>
        <w:t>) Project Management Office (PMO)</w:t>
      </w:r>
    </w:p>
    <w:p w:rsidR="00171D3F" w:rsidRDefault="00171D3F" w:rsidP="00171D3F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p w:rsidR="00850693" w:rsidRPr="00DB5F19" w:rsidRDefault="00850693" w:rsidP="00171D3F">
      <w:pPr>
        <w:tabs>
          <w:tab w:val="left" w:pos="990"/>
        </w:tabs>
        <w:rPr>
          <w:rFonts w:ascii="Times New Roman" w:hAnsi="Times New Roman"/>
          <w:color w:val="0000FF"/>
          <w:sz w:val="24"/>
          <w:szCs w:val="24"/>
        </w:rPr>
      </w:pPr>
      <w:r w:rsidRPr="00171D3F">
        <w:rPr>
          <w:rFonts w:ascii="Times New Roman" w:hAnsi="Times New Roman"/>
          <w:b/>
          <w:sz w:val="24"/>
          <w:szCs w:val="24"/>
        </w:rPr>
        <w:t>From:</w:t>
      </w:r>
      <w:r w:rsidR="00AC50C9">
        <w:rPr>
          <w:rFonts w:ascii="Times New Roman" w:hAnsi="Times New Roman"/>
          <w:sz w:val="24"/>
          <w:szCs w:val="24"/>
        </w:rPr>
        <w:tab/>
      </w:r>
      <w:r w:rsidR="00D7666B" w:rsidRPr="00DB5F19">
        <w:rPr>
          <w:rFonts w:ascii="Times New Roman" w:hAnsi="Times New Roman"/>
          <w:color w:val="0000FF"/>
          <w:sz w:val="24"/>
          <w:szCs w:val="24"/>
        </w:rPr>
        <w:t>Client Na</w:t>
      </w:r>
      <w:r w:rsidR="00D7666B" w:rsidRPr="00DB5674">
        <w:rPr>
          <w:rFonts w:ascii="Times New Roman" w:hAnsi="Times New Roman"/>
          <w:color w:val="0000FF"/>
          <w:sz w:val="24"/>
          <w:szCs w:val="24"/>
        </w:rPr>
        <w:t>m</w:t>
      </w:r>
      <w:r w:rsidR="00D7666B" w:rsidRPr="00DB5F19">
        <w:rPr>
          <w:rFonts w:ascii="Times New Roman" w:hAnsi="Times New Roman"/>
          <w:color w:val="0000FF"/>
          <w:sz w:val="24"/>
          <w:szCs w:val="24"/>
        </w:rPr>
        <w:t>e</w:t>
      </w:r>
    </w:p>
    <w:p w:rsidR="00DB5F19" w:rsidRPr="00DB5F19" w:rsidRDefault="00AC50C9" w:rsidP="00171D3F">
      <w:pPr>
        <w:tabs>
          <w:tab w:val="left" w:pos="990"/>
        </w:tabs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 w:rsidR="00DB5F19" w:rsidRPr="00DB5F19">
        <w:rPr>
          <w:rFonts w:ascii="Times New Roman" w:hAnsi="Times New Roman"/>
          <w:color w:val="0000FF"/>
          <w:sz w:val="24"/>
          <w:szCs w:val="24"/>
        </w:rPr>
        <w:t>Title</w:t>
      </w:r>
    </w:p>
    <w:p w:rsidR="00DB5F19" w:rsidRPr="00DB5F19" w:rsidRDefault="00AC50C9" w:rsidP="00171D3F">
      <w:pPr>
        <w:tabs>
          <w:tab w:val="left" w:pos="990"/>
        </w:tabs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 w:rsidR="00DB5F19" w:rsidRPr="00DB5F19">
        <w:rPr>
          <w:rFonts w:ascii="Times New Roman" w:hAnsi="Times New Roman"/>
          <w:color w:val="0000FF"/>
          <w:sz w:val="24"/>
          <w:szCs w:val="24"/>
        </w:rPr>
        <w:t>Organization</w:t>
      </w:r>
    </w:p>
    <w:p w:rsidR="00171D3F" w:rsidRDefault="00171D3F" w:rsidP="00171D3F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p w:rsidR="00850693" w:rsidRPr="00DB5F19" w:rsidRDefault="00850693" w:rsidP="00171D3F">
      <w:pPr>
        <w:tabs>
          <w:tab w:val="left" w:pos="990"/>
        </w:tabs>
        <w:rPr>
          <w:rFonts w:ascii="Times New Roman" w:hAnsi="Times New Roman"/>
          <w:color w:val="0000FF"/>
          <w:sz w:val="24"/>
          <w:szCs w:val="24"/>
        </w:rPr>
      </w:pPr>
      <w:r w:rsidRPr="00171D3F">
        <w:rPr>
          <w:rFonts w:ascii="Times New Roman" w:hAnsi="Times New Roman"/>
          <w:b/>
          <w:sz w:val="24"/>
          <w:szCs w:val="24"/>
        </w:rPr>
        <w:t>Date:</w:t>
      </w:r>
      <w:r w:rsidR="00AC50C9">
        <w:rPr>
          <w:rFonts w:ascii="Times New Roman" w:hAnsi="Times New Roman"/>
          <w:sz w:val="24"/>
          <w:szCs w:val="24"/>
        </w:rPr>
        <w:tab/>
      </w:r>
      <w:r w:rsidR="00D7666B" w:rsidRPr="00DB5F19">
        <w:rPr>
          <w:rFonts w:ascii="Times New Roman" w:hAnsi="Times New Roman"/>
          <w:color w:val="0000FF"/>
          <w:sz w:val="24"/>
          <w:szCs w:val="24"/>
        </w:rPr>
        <w:t>Date</w:t>
      </w:r>
    </w:p>
    <w:p w:rsidR="00171D3F" w:rsidRDefault="00171D3F" w:rsidP="00171D3F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p w:rsidR="00850693" w:rsidRDefault="00171D3F" w:rsidP="00171D3F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</w:t>
      </w:r>
      <w:r w:rsidR="00AC50C9" w:rsidRPr="00171D3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850693" w:rsidRPr="00DB5F19">
        <w:rPr>
          <w:rFonts w:ascii="Times New Roman" w:hAnsi="Times New Roman"/>
          <w:sz w:val="24"/>
          <w:szCs w:val="24"/>
        </w:rPr>
        <w:t>Client Letter of Intent</w:t>
      </w:r>
      <w:r w:rsidR="00DB5F19" w:rsidRPr="00DB5F19">
        <w:rPr>
          <w:rFonts w:ascii="Times New Roman" w:hAnsi="Times New Roman"/>
          <w:sz w:val="24"/>
          <w:szCs w:val="24"/>
        </w:rPr>
        <w:t xml:space="preserve"> (LOI)</w:t>
      </w:r>
      <w:r w:rsidR="00850693" w:rsidRPr="00DB5F19">
        <w:rPr>
          <w:rFonts w:ascii="Times New Roman" w:hAnsi="Times New Roman"/>
          <w:sz w:val="24"/>
          <w:szCs w:val="24"/>
        </w:rPr>
        <w:t xml:space="preserve"> for Funds Transfer</w:t>
      </w:r>
    </w:p>
    <w:p w:rsidR="00DB5F19" w:rsidRPr="00DB5F19" w:rsidRDefault="00DB5F19" w:rsidP="00DB5F19">
      <w:pPr>
        <w:rPr>
          <w:rFonts w:ascii="Times New Roman" w:hAnsi="Times New Roman"/>
          <w:sz w:val="24"/>
          <w:szCs w:val="24"/>
        </w:rPr>
      </w:pPr>
    </w:p>
    <w:p w:rsidR="00850693" w:rsidRPr="00DB5F19" w:rsidRDefault="00850693" w:rsidP="00DB5F19">
      <w:pPr>
        <w:rPr>
          <w:rFonts w:ascii="Times New Roman" w:hAnsi="Times New Roman"/>
          <w:sz w:val="24"/>
          <w:szCs w:val="24"/>
        </w:rPr>
      </w:pPr>
    </w:p>
    <w:p w:rsidR="00850693" w:rsidRPr="00DB5F19" w:rsidRDefault="00850693" w:rsidP="00DB5F19">
      <w:pPr>
        <w:rPr>
          <w:rFonts w:ascii="Times New Roman" w:hAnsi="Times New Roman"/>
          <w:color w:val="0000FF"/>
          <w:sz w:val="24"/>
          <w:szCs w:val="24"/>
        </w:rPr>
      </w:pPr>
      <w:r w:rsidRPr="00DB5F19">
        <w:rPr>
          <w:rFonts w:ascii="Times New Roman" w:hAnsi="Times New Roman"/>
          <w:sz w:val="24"/>
          <w:szCs w:val="24"/>
        </w:rPr>
        <w:t xml:space="preserve">This serves as a </w:t>
      </w:r>
      <w:r w:rsidR="00824221" w:rsidRPr="00DB5F19">
        <w:rPr>
          <w:rFonts w:ascii="Times New Roman" w:hAnsi="Times New Roman"/>
          <w:sz w:val="24"/>
          <w:szCs w:val="24"/>
        </w:rPr>
        <w:t>l</w:t>
      </w:r>
      <w:r w:rsidRPr="00DB5F19">
        <w:rPr>
          <w:rFonts w:ascii="Times New Roman" w:hAnsi="Times New Roman"/>
          <w:sz w:val="24"/>
          <w:szCs w:val="24"/>
        </w:rPr>
        <w:t xml:space="preserve">etter of </w:t>
      </w:r>
      <w:r w:rsidR="00824221" w:rsidRPr="00DB5F19">
        <w:rPr>
          <w:rFonts w:ascii="Times New Roman" w:hAnsi="Times New Roman"/>
          <w:sz w:val="24"/>
          <w:szCs w:val="24"/>
        </w:rPr>
        <w:t>i</w:t>
      </w:r>
      <w:r w:rsidRPr="00DB5F19">
        <w:rPr>
          <w:rFonts w:ascii="Times New Roman" w:hAnsi="Times New Roman"/>
          <w:sz w:val="24"/>
          <w:szCs w:val="24"/>
        </w:rPr>
        <w:t xml:space="preserve">ntent </w:t>
      </w:r>
      <w:r w:rsidR="005D760B">
        <w:rPr>
          <w:rFonts w:ascii="Times New Roman" w:hAnsi="Times New Roman"/>
          <w:sz w:val="24"/>
          <w:szCs w:val="24"/>
        </w:rPr>
        <w:t xml:space="preserve">from </w:t>
      </w:r>
      <w:r w:rsidR="00DD739C">
        <w:rPr>
          <w:rFonts w:ascii="Times New Roman" w:hAnsi="Times New Roman"/>
          <w:sz w:val="24"/>
          <w:szCs w:val="24"/>
        </w:rPr>
        <w:t>an</w:t>
      </w:r>
      <w:r w:rsidR="005D760B">
        <w:rPr>
          <w:rFonts w:ascii="Times New Roman" w:hAnsi="Times New Roman"/>
          <w:sz w:val="24"/>
          <w:szCs w:val="24"/>
        </w:rPr>
        <w:t xml:space="preserve"> OIT</w:t>
      </w:r>
      <w:r w:rsidR="00824221" w:rsidRPr="00DB5F19">
        <w:rPr>
          <w:rFonts w:ascii="Times New Roman" w:hAnsi="Times New Roman"/>
          <w:sz w:val="24"/>
          <w:szCs w:val="24"/>
        </w:rPr>
        <w:t xml:space="preserve"> client </w:t>
      </w:r>
      <w:r w:rsidR="00B52080">
        <w:rPr>
          <w:rFonts w:ascii="Times New Roman" w:hAnsi="Times New Roman"/>
          <w:sz w:val="24"/>
          <w:szCs w:val="24"/>
        </w:rPr>
        <w:t>to provide the OIT</w:t>
      </w:r>
      <w:r w:rsidRPr="00DB5F19">
        <w:rPr>
          <w:rFonts w:ascii="Times New Roman" w:hAnsi="Times New Roman"/>
          <w:sz w:val="24"/>
          <w:szCs w:val="24"/>
        </w:rPr>
        <w:t xml:space="preserve"> PMO </w:t>
      </w:r>
      <w:r w:rsidR="00DB5F19" w:rsidRPr="00DB5F19">
        <w:rPr>
          <w:rFonts w:ascii="Times New Roman" w:hAnsi="Times New Roman"/>
          <w:sz w:val="24"/>
          <w:szCs w:val="24"/>
        </w:rPr>
        <w:t xml:space="preserve">with </w:t>
      </w:r>
      <w:r w:rsidRPr="00DB5F19">
        <w:rPr>
          <w:rFonts w:ascii="Times New Roman" w:hAnsi="Times New Roman"/>
          <w:sz w:val="24"/>
          <w:szCs w:val="24"/>
        </w:rPr>
        <w:t>fund</w:t>
      </w:r>
      <w:r w:rsidR="00824221" w:rsidRPr="00DB5F19">
        <w:rPr>
          <w:rFonts w:ascii="Times New Roman" w:hAnsi="Times New Roman"/>
          <w:sz w:val="24"/>
          <w:szCs w:val="24"/>
        </w:rPr>
        <w:t xml:space="preserve">s </w:t>
      </w:r>
      <w:r w:rsidR="00DB5F19" w:rsidRPr="00DB5F19">
        <w:rPr>
          <w:rFonts w:ascii="Times New Roman" w:hAnsi="Times New Roman"/>
          <w:sz w:val="24"/>
          <w:szCs w:val="24"/>
        </w:rPr>
        <w:t>equal to the “</w:t>
      </w:r>
      <w:r w:rsidR="00824221" w:rsidRPr="00DB5F19">
        <w:rPr>
          <w:rFonts w:ascii="Times New Roman" w:hAnsi="Times New Roman"/>
          <w:sz w:val="24"/>
          <w:szCs w:val="24"/>
        </w:rPr>
        <w:t>funding commitment” dollar amount</w:t>
      </w:r>
      <w:r w:rsidR="00412D2B" w:rsidRPr="00DB5F19">
        <w:rPr>
          <w:rFonts w:ascii="Times New Roman" w:hAnsi="Times New Roman"/>
          <w:sz w:val="24"/>
          <w:szCs w:val="24"/>
        </w:rPr>
        <w:t xml:space="preserve"> for</w:t>
      </w:r>
      <w:r w:rsidRPr="00DB5F19">
        <w:rPr>
          <w:rFonts w:ascii="Times New Roman" w:hAnsi="Times New Roman"/>
          <w:sz w:val="24"/>
          <w:szCs w:val="24"/>
        </w:rPr>
        <w:t xml:space="preserve"> the following project</w:t>
      </w:r>
      <w:r w:rsidRPr="00DB5F19">
        <w:rPr>
          <w:rFonts w:ascii="Times New Roman" w:hAnsi="Times New Roman"/>
          <w:color w:val="0000FF"/>
          <w:sz w:val="24"/>
          <w:szCs w:val="24"/>
        </w:rPr>
        <w:t>:</w:t>
      </w:r>
    </w:p>
    <w:p w:rsidR="00DB5F19" w:rsidRPr="00DB5F19" w:rsidRDefault="00DB5F19" w:rsidP="00DB5F19">
      <w:pPr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18"/>
        <w:gridCol w:w="2160"/>
        <w:gridCol w:w="3060"/>
        <w:gridCol w:w="2610"/>
      </w:tblGrid>
      <w:tr w:rsidR="00A2014C" w:rsidRPr="00291C5E" w:rsidTr="00291C5E">
        <w:tc>
          <w:tcPr>
            <w:tcW w:w="1818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  <w:r w:rsidRPr="00291C5E">
              <w:rPr>
                <w:sz w:val="24"/>
                <w:szCs w:val="24"/>
              </w:rPr>
              <w:t>Project number</w:t>
            </w:r>
          </w:p>
        </w:tc>
        <w:tc>
          <w:tcPr>
            <w:tcW w:w="216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  <w:r w:rsidRPr="00291C5E">
              <w:rPr>
                <w:sz w:val="24"/>
                <w:szCs w:val="24"/>
              </w:rPr>
              <w:t>Project name</w:t>
            </w:r>
          </w:p>
        </w:tc>
        <w:tc>
          <w:tcPr>
            <w:tcW w:w="3060" w:type="dxa"/>
            <w:shd w:val="clear" w:color="auto" w:fill="auto"/>
          </w:tcPr>
          <w:p w:rsidR="00850693" w:rsidRPr="00291C5E" w:rsidRDefault="00A2014C" w:rsidP="00DB5F19">
            <w:pPr>
              <w:pStyle w:val="Normal-PP"/>
              <w:rPr>
                <w:sz w:val="24"/>
                <w:szCs w:val="24"/>
              </w:rPr>
            </w:pPr>
            <w:r w:rsidRPr="00291C5E">
              <w:rPr>
                <w:sz w:val="24"/>
                <w:szCs w:val="24"/>
              </w:rPr>
              <w:t>F</w:t>
            </w:r>
            <w:r w:rsidR="00850693" w:rsidRPr="00291C5E">
              <w:rPr>
                <w:sz w:val="24"/>
                <w:szCs w:val="24"/>
              </w:rPr>
              <w:t>unding</w:t>
            </w:r>
            <w:r w:rsidRPr="00291C5E">
              <w:rPr>
                <w:sz w:val="24"/>
                <w:szCs w:val="24"/>
              </w:rPr>
              <w:t xml:space="preserve"> commitment</w:t>
            </w:r>
            <w:r w:rsidR="00824221" w:rsidRPr="00291C5E">
              <w:rPr>
                <w:sz w:val="24"/>
                <w:szCs w:val="24"/>
              </w:rPr>
              <w:t xml:space="preserve"> (funds to be transferred to PMO)</w:t>
            </w:r>
          </w:p>
        </w:tc>
        <w:tc>
          <w:tcPr>
            <w:tcW w:w="2610" w:type="dxa"/>
            <w:shd w:val="clear" w:color="auto" w:fill="auto"/>
          </w:tcPr>
          <w:p w:rsidR="00850693" w:rsidRPr="00291C5E" w:rsidRDefault="00A2014C" w:rsidP="00DB5F19">
            <w:pPr>
              <w:pStyle w:val="Normal-PP"/>
              <w:rPr>
                <w:sz w:val="24"/>
                <w:szCs w:val="24"/>
              </w:rPr>
            </w:pPr>
            <w:r w:rsidRPr="00291C5E">
              <w:rPr>
                <w:sz w:val="24"/>
                <w:szCs w:val="24"/>
              </w:rPr>
              <w:t>Total Project Budget</w:t>
            </w:r>
          </w:p>
        </w:tc>
      </w:tr>
      <w:tr w:rsidR="00A2014C" w:rsidRPr="00291C5E" w:rsidTr="00291C5E">
        <w:trPr>
          <w:cantSplit/>
        </w:trPr>
        <w:tc>
          <w:tcPr>
            <w:tcW w:w="1818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color w:val="0000FF"/>
                <w:sz w:val="24"/>
                <w:szCs w:val="24"/>
              </w:rPr>
            </w:pPr>
            <w:proofErr w:type="spellStart"/>
            <w:r w:rsidRPr="00291C5E">
              <w:rPr>
                <w:color w:val="0000FF"/>
                <w:sz w:val="24"/>
                <w:szCs w:val="24"/>
              </w:rPr>
              <w:t>xxxx-xxxx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50693" w:rsidRPr="00291C5E" w:rsidRDefault="00A2014C" w:rsidP="00DB5F19">
            <w:pPr>
              <w:pStyle w:val="Normal-PP"/>
              <w:rPr>
                <w:color w:val="0000FF"/>
                <w:sz w:val="24"/>
                <w:szCs w:val="24"/>
              </w:rPr>
            </w:pPr>
            <w:r w:rsidRPr="00291C5E">
              <w:rPr>
                <w:color w:val="0000FF"/>
                <w:sz w:val="24"/>
                <w:szCs w:val="24"/>
              </w:rPr>
              <w:t>p</w:t>
            </w:r>
            <w:r w:rsidR="00850693" w:rsidRPr="00291C5E">
              <w:rPr>
                <w:color w:val="0000FF"/>
                <w:sz w:val="24"/>
                <w:szCs w:val="24"/>
              </w:rPr>
              <w:t>roject name</w:t>
            </w:r>
          </w:p>
        </w:tc>
        <w:tc>
          <w:tcPr>
            <w:tcW w:w="3060" w:type="dxa"/>
            <w:shd w:val="clear" w:color="auto" w:fill="auto"/>
          </w:tcPr>
          <w:p w:rsidR="00850693" w:rsidRPr="00291C5E" w:rsidRDefault="00A2014C" w:rsidP="00DB5F19">
            <w:pPr>
              <w:pStyle w:val="Normal-PP"/>
              <w:rPr>
                <w:color w:val="0000FF"/>
                <w:sz w:val="24"/>
                <w:szCs w:val="24"/>
              </w:rPr>
            </w:pPr>
            <w:r w:rsidRPr="00291C5E">
              <w:rPr>
                <w:color w:val="0000FF"/>
                <w:sz w:val="24"/>
                <w:szCs w:val="24"/>
              </w:rPr>
              <w:t>d</w:t>
            </w:r>
            <w:r w:rsidR="00850693" w:rsidRPr="00291C5E">
              <w:rPr>
                <w:color w:val="0000FF"/>
                <w:sz w:val="24"/>
                <w:szCs w:val="24"/>
              </w:rPr>
              <w:t>ollar amount</w:t>
            </w:r>
          </w:p>
        </w:tc>
        <w:tc>
          <w:tcPr>
            <w:tcW w:w="2610" w:type="dxa"/>
            <w:shd w:val="clear" w:color="auto" w:fill="auto"/>
          </w:tcPr>
          <w:p w:rsidR="00850693" w:rsidRPr="00291C5E" w:rsidRDefault="00A2014C" w:rsidP="00DB5F19">
            <w:pPr>
              <w:pStyle w:val="Normal-PP"/>
              <w:rPr>
                <w:color w:val="0000FF"/>
                <w:sz w:val="24"/>
                <w:szCs w:val="24"/>
              </w:rPr>
            </w:pPr>
            <w:r w:rsidRPr="00291C5E">
              <w:rPr>
                <w:color w:val="0000FF"/>
                <w:sz w:val="24"/>
                <w:szCs w:val="24"/>
              </w:rPr>
              <w:t>dollar amount</w:t>
            </w:r>
            <w:r w:rsidR="00412D2B" w:rsidRPr="00291C5E">
              <w:rPr>
                <w:color w:val="0000FF"/>
                <w:sz w:val="24"/>
                <w:szCs w:val="24"/>
              </w:rPr>
              <w:t xml:space="preserve"> or “TBD”</w:t>
            </w:r>
          </w:p>
        </w:tc>
      </w:tr>
      <w:tr w:rsidR="00A2014C" w:rsidRPr="00291C5E" w:rsidTr="00291C5E">
        <w:trPr>
          <w:cantSplit/>
        </w:trPr>
        <w:tc>
          <w:tcPr>
            <w:tcW w:w="1818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</w:tr>
      <w:tr w:rsidR="00A2014C" w:rsidRPr="00291C5E" w:rsidTr="00291C5E">
        <w:trPr>
          <w:cantSplit/>
        </w:trPr>
        <w:tc>
          <w:tcPr>
            <w:tcW w:w="1818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50693" w:rsidRPr="00291C5E" w:rsidRDefault="00850693" w:rsidP="00DB5F19">
            <w:pPr>
              <w:pStyle w:val="Normal-PP"/>
              <w:rPr>
                <w:sz w:val="24"/>
                <w:szCs w:val="24"/>
              </w:rPr>
            </w:pPr>
          </w:p>
        </w:tc>
      </w:tr>
    </w:tbl>
    <w:p w:rsidR="00850693" w:rsidRPr="00DB5F19" w:rsidRDefault="00850693" w:rsidP="00DB5F19">
      <w:pPr>
        <w:rPr>
          <w:rFonts w:ascii="Times New Roman" w:hAnsi="Times New Roman"/>
          <w:sz w:val="24"/>
          <w:szCs w:val="24"/>
        </w:rPr>
      </w:pPr>
    </w:p>
    <w:p w:rsidR="00F2309B" w:rsidRPr="00DB5F19" w:rsidRDefault="00470AF7" w:rsidP="00DB5F19">
      <w:pPr>
        <w:rPr>
          <w:rFonts w:ascii="Times New Roman" w:hAnsi="Times New Roman"/>
          <w:sz w:val="24"/>
          <w:szCs w:val="24"/>
        </w:rPr>
      </w:pPr>
      <w:r w:rsidRPr="00DB5F19">
        <w:rPr>
          <w:rFonts w:ascii="Times New Roman" w:hAnsi="Times New Roman"/>
          <w:sz w:val="24"/>
          <w:szCs w:val="24"/>
        </w:rPr>
        <w:t>Th</w:t>
      </w:r>
      <w:r w:rsidR="00A2014C" w:rsidRPr="00DB5F19">
        <w:rPr>
          <w:rFonts w:ascii="Times New Roman" w:hAnsi="Times New Roman"/>
          <w:sz w:val="24"/>
          <w:szCs w:val="24"/>
        </w:rPr>
        <w:t xml:space="preserve">e funding </w:t>
      </w:r>
      <w:r w:rsidR="00412D2B" w:rsidRPr="00DB5F19">
        <w:rPr>
          <w:rFonts w:ascii="Times New Roman" w:hAnsi="Times New Roman"/>
          <w:sz w:val="24"/>
          <w:szCs w:val="24"/>
        </w:rPr>
        <w:t xml:space="preserve">commitment </w:t>
      </w:r>
      <w:r w:rsidR="00DB5F19" w:rsidRPr="00DB5F19">
        <w:rPr>
          <w:rFonts w:ascii="Times New Roman" w:hAnsi="Times New Roman"/>
          <w:sz w:val="24"/>
          <w:szCs w:val="24"/>
        </w:rPr>
        <w:t xml:space="preserve">is </w:t>
      </w:r>
      <w:r w:rsidR="00824221" w:rsidRPr="00DB5F19">
        <w:rPr>
          <w:rFonts w:ascii="Times New Roman" w:hAnsi="Times New Roman"/>
          <w:sz w:val="24"/>
          <w:szCs w:val="24"/>
        </w:rPr>
        <w:t>based on</w:t>
      </w:r>
      <w:r w:rsidR="001D79EF">
        <w:rPr>
          <w:rFonts w:ascii="Times New Roman" w:hAnsi="Times New Roman"/>
          <w:sz w:val="24"/>
          <w:szCs w:val="24"/>
        </w:rPr>
        <w:t xml:space="preserve"> </w:t>
      </w:r>
      <w:r w:rsidRPr="00DB5F19">
        <w:rPr>
          <w:rFonts w:ascii="Times New Roman" w:hAnsi="Times New Roman"/>
          <w:sz w:val="24"/>
          <w:szCs w:val="24"/>
        </w:rPr>
        <w:t>a p</w:t>
      </w:r>
      <w:r w:rsidR="00B52080">
        <w:rPr>
          <w:rFonts w:ascii="Times New Roman" w:hAnsi="Times New Roman"/>
          <w:sz w:val="24"/>
          <w:szCs w:val="24"/>
        </w:rPr>
        <w:t>roject budget provided by the OIT</w:t>
      </w:r>
      <w:r w:rsidRPr="00DB5F19">
        <w:rPr>
          <w:rFonts w:ascii="Times New Roman" w:hAnsi="Times New Roman"/>
          <w:sz w:val="24"/>
          <w:szCs w:val="24"/>
        </w:rPr>
        <w:t xml:space="preserve"> PMO</w:t>
      </w:r>
      <w:r w:rsidR="00A2014C" w:rsidRPr="00DB5F19">
        <w:rPr>
          <w:rFonts w:ascii="Times New Roman" w:hAnsi="Times New Roman"/>
          <w:sz w:val="24"/>
          <w:szCs w:val="24"/>
        </w:rPr>
        <w:t xml:space="preserve"> </w:t>
      </w:r>
      <w:r w:rsidR="00F2309B" w:rsidRPr="00DB5F19">
        <w:rPr>
          <w:rFonts w:ascii="Times New Roman" w:hAnsi="Times New Roman"/>
          <w:sz w:val="24"/>
          <w:szCs w:val="24"/>
        </w:rPr>
        <w:t>a</w:t>
      </w:r>
      <w:r w:rsidR="00A2014C" w:rsidRPr="00DB5F19">
        <w:rPr>
          <w:rFonts w:ascii="Times New Roman" w:hAnsi="Times New Roman"/>
          <w:sz w:val="24"/>
          <w:szCs w:val="24"/>
        </w:rPr>
        <w:t>nd reviewed/approved by</w:t>
      </w:r>
      <w:r w:rsidRPr="00DB5F19">
        <w:rPr>
          <w:rFonts w:ascii="Times New Roman" w:hAnsi="Times New Roman"/>
          <w:sz w:val="24"/>
          <w:szCs w:val="24"/>
        </w:rPr>
        <w:t xml:space="preserve"> the </w:t>
      </w:r>
      <w:r w:rsidR="00F2309B" w:rsidRPr="00DB5F19">
        <w:rPr>
          <w:rFonts w:ascii="Times New Roman" w:hAnsi="Times New Roman"/>
          <w:sz w:val="24"/>
          <w:szCs w:val="24"/>
        </w:rPr>
        <w:t>client</w:t>
      </w:r>
      <w:r w:rsidR="00DD739C">
        <w:rPr>
          <w:rFonts w:ascii="Times New Roman" w:hAnsi="Times New Roman"/>
          <w:sz w:val="24"/>
          <w:szCs w:val="24"/>
        </w:rPr>
        <w:t>.</w:t>
      </w:r>
    </w:p>
    <w:p w:rsidR="00DB5F19" w:rsidRPr="00DB5F19" w:rsidRDefault="00DB5F19" w:rsidP="00DB5F19">
      <w:pPr>
        <w:rPr>
          <w:rFonts w:ascii="Times New Roman" w:hAnsi="Times New Roman"/>
          <w:sz w:val="24"/>
          <w:szCs w:val="24"/>
        </w:rPr>
      </w:pPr>
    </w:p>
    <w:p w:rsidR="00DD739C" w:rsidRDefault="0028095F" w:rsidP="00D7666B">
      <w:pPr>
        <w:jc w:val="both"/>
        <w:rPr>
          <w:rFonts w:ascii="Times New Roman" w:hAnsi="Times New Roman"/>
          <w:sz w:val="24"/>
          <w:szCs w:val="24"/>
        </w:rPr>
      </w:pPr>
      <w:r w:rsidRPr="00DB5F19">
        <w:rPr>
          <w:rFonts w:ascii="Times New Roman" w:hAnsi="Times New Roman"/>
          <w:sz w:val="24"/>
          <w:szCs w:val="24"/>
        </w:rPr>
        <w:t>The</w:t>
      </w:r>
      <w:r w:rsidR="00E27F75" w:rsidRPr="00DB5F19">
        <w:rPr>
          <w:rFonts w:ascii="Times New Roman" w:hAnsi="Times New Roman"/>
          <w:sz w:val="24"/>
          <w:szCs w:val="24"/>
        </w:rPr>
        <w:t xml:space="preserve"> client</w:t>
      </w:r>
      <w:r w:rsidRPr="00DB5F19">
        <w:rPr>
          <w:rFonts w:ascii="Times New Roman" w:hAnsi="Times New Roman"/>
          <w:sz w:val="24"/>
          <w:szCs w:val="24"/>
        </w:rPr>
        <w:t xml:space="preserve"> </w:t>
      </w:r>
      <w:r w:rsidR="00824221" w:rsidRPr="00DB5F19">
        <w:rPr>
          <w:rFonts w:ascii="Times New Roman" w:hAnsi="Times New Roman"/>
          <w:sz w:val="24"/>
          <w:szCs w:val="24"/>
        </w:rPr>
        <w:t>stipulates</w:t>
      </w:r>
      <w:r w:rsidRPr="00DB5F19">
        <w:rPr>
          <w:rFonts w:ascii="Times New Roman" w:hAnsi="Times New Roman"/>
          <w:sz w:val="24"/>
          <w:szCs w:val="24"/>
        </w:rPr>
        <w:t xml:space="preserve"> that t</w:t>
      </w:r>
      <w:r w:rsidR="00A2014C" w:rsidRPr="00DB5F19">
        <w:rPr>
          <w:rFonts w:ascii="Times New Roman" w:hAnsi="Times New Roman"/>
          <w:sz w:val="24"/>
          <w:szCs w:val="24"/>
        </w:rPr>
        <w:t xml:space="preserve">his </w:t>
      </w:r>
      <w:r w:rsidR="00824221" w:rsidRPr="00DB5F19">
        <w:rPr>
          <w:rFonts w:ascii="Times New Roman" w:hAnsi="Times New Roman"/>
          <w:sz w:val="24"/>
          <w:szCs w:val="24"/>
        </w:rPr>
        <w:t>l</w:t>
      </w:r>
      <w:r w:rsidR="00A2014C" w:rsidRPr="00DB5F19">
        <w:rPr>
          <w:rFonts w:ascii="Times New Roman" w:hAnsi="Times New Roman"/>
          <w:sz w:val="24"/>
          <w:szCs w:val="24"/>
        </w:rPr>
        <w:t xml:space="preserve">etter of </w:t>
      </w:r>
      <w:r w:rsidR="00824221" w:rsidRPr="00DB5F19">
        <w:rPr>
          <w:rFonts w:ascii="Times New Roman" w:hAnsi="Times New Roman"/>
          <w:sz w:val="24"/>
          <w:szCs w:val="24"/>
        </w:rPr>
        <w:t>i</w:t>
      </w:r>
      <w:r w:rsidR="005D760B">
        <w:rPr>
          <w:rFonts w:ascii="Times New Roman" w:hAnsi="Times New Roman"/>
          <w:sz w:val="24"/>
          <w:szCs w:val="24"/>
        </w:rPr>
        <w:t>ntent allows OIT</w:t>
      </w:r>
      <w:r w:rsidR="00A2014C" w:rsidRPr="00DB5F19">
        <w:rPr>
          <w:rFonts w:ascii="Times New Roman" w:hAnsi="Times New Roman"/>
          <w:sz w:val="24"/>
          <w:szCs w:val="24"/>
        </w:rPr>
        <w:t xml:space="preserve"> to begin project activities</w:t>
      </w:r>
      <w:r w:rsidRPr="00DB5F19">
        <w:rPr>
          <w:rFonts w:ascii="Times New Roman" w:hAnsi="Times New Roman"/>
          <w:sz w:val="24"/>
          <w:szCs w:val="24"/>
        </w:rPr>
        <w:t xml:space="preserve"> and/or provision </w:t>
      </w:r>
      <w:r w:rsidR="00412D2B" w:rsidRPr="00DB5F19">
        <w:rPr>
          <w:rFonts w:ascii="Times New Roman" w:hAnsi="Times New Roman"/>
          <w:sz w:val="24"/>
          <w:szCs w:val="24"/>
        </w:rPr>
        <w:t>resources prior</w:t>
      </w:r>
      <w:r w:rsidR="00A2014C" w:rsidRPr="00DB5F19">
        <w:rPr>
          <w:rFonts w:ascii="Times New Roman" w:hAnsi="Times New Roman"/>
          <w:sz w:val="24"/>
          <w:szCs w:val="24"/>
        </w:rPr>
        <w:t xml:space="preserve"> to receiving the </w:t>
      </w:r>
      <w:r w:rsidR="00412D2B" w:rsidRPr="00DB5F19">
        <w:rPr>
          <w:rFonts w:ascii="Times New Roman" w:hAnsi="Times New Roman"/>
          <w:sz w:val="24"/>
          <w:szCs w:val="24"/>
        </w:rPr>
        <w:t>actual funds</w:t>
      </w:r>
      <w:r w:rsidR="00A2014C" w:rsidRPr="00DB5F19">
        <w:rPr>
          <w:rFonts w:ascii="Times New Roman" w:hAnsi="Times New Roman"/>
          <w:sz w:val="24"/>
          <w:szCs w:val="24"/>
        </w:rPr>
        <w:t xml:space="preserve"> transfer</w:t>
      </w:r>
      <w:r w:rsidRPr="00DB5F19">
        <w:rPr>
          <w:rFonts w:ascii="Times New Roman" w:hAnsi="Times New Roman"/>
          <w:sz w:val="24"/>
          <w:szCs w:val="24"/>
        </w:rPr>
        <w:t xml:space="preserve"> </w:t>
      </w:r>
      <w:r w:rsidR="00A2014C" w:rsidRPr="00DB5F19">
        <w:rPr>
          <w:rFonts w:ascii="Times New Roman" w:hAnsi="Times New Roman"/>
          <w:sz w:val="24"/>
          <w:szCs w:val="24"/>
        </w:rPr>
        <w:t xml:space="preserve">from the </w:t>
      </w:r>
      <w:r w:rsidR="00E27F75" w:rsidRPr="00DB5F19">
        <w:rPr>
          <w:rFonts w:ascii="Times New Roman" w:hAnsi="Times New Roman"/>
          <w:sz w:val="24"/>
          <w:szCs w:val="24"/>
        </w:rPr>
        <w:t>client</w:t>
      </w:r>
      <w:r w:rsidR="00A2014C" w:rsidRPr="00DB5F19">
        <w:rPr>
          <w:rFonts w:ascii="Times New Roman" w:hAnsi="Times New Roman"/>
          <w:sz w:val="24"/>
          <w:szCs w:val="24"/>
        </w:rPr>
        <w:t xml:space="preserve">.  </w:t>
      </w:r>
      <w:r w:rsidR="00824221" w:rsidRPr="00DB5F19">
        <w:rPr>
          <w:rFonts w:ascii="Times New Roman" w:hAnsi="Times New Roman"/>
          <w:sz w:val="24"/>
          <w:szCs w:val="24"/>
        </w:rPr>
        <w:t>The client understands that the fu</w:t>
      </w:r>
      <w:r w:rsidR="005D760B">
        <w:rPr>
          <w:rFonts w:ascii="Times New Roman" w:hAnsi="Times New Roman"/>
          <w:sz w:val="24"/>
          <w:szCs w:val="24"/>
        </w:rPr>
        <w:t>nds transfer is necessary for OIT</w:t>
      </w:r>
      <w:r w:rsidR="00824221" w:rsidRPr="00DB5F19">
        <w:rPr>
          <w:rFonts w:ascii="Times New Roman" w:hAnsi="Times New Roman"/>
          <w:sz w:val="24"/>
          <w:szCs w:val="24"/>
        </w:rPr>
        <w:t xml:space="preserve"> to recover costs associated with project work associated with the fund</w:t>
      </w:r>
      <w:r w:rsidR="00DD739C">
        <w:rPr>
          <w:rFonts w:ascii="Times New Roman" w:hAnsi="Times New Roman"/>
          <w:sz w:val="24"/>
          <w:szCs w:val="24"/>
        </w:rPr>
        <w:t>ing commitment dollar amount.</w:t>
      </w:r>
    </w:p>
    <w:p w:rsidR="00DD739C" w:rsidRDefault="00DD739C" w:rsidP="00D7666B">
      <w:pPr>
        <w:jc w:val="both"/>
        <w:rPr>
          <w:rFonts w:ascii="Times New Roman" w:hAnsi="Times New Roman"/>
          <w:sz w:val="24"/>
          <w:szCs w:val="24"/>
        </w:rPr>
      </w:pPr>
    </w:p>
    <w:p w:rsidR="00412D2B" w:rsidRPr="001B2C10" w:rsidRDefault="00824221" w:rsidP="00D7666B">
      <w:pPr>
        <w:jc w:val="both"/>
        <w:rPr>
          <w:rFonts w:ascii="Times New Roman" w:hAnsi="Times New Roman"/>
          <w:b/>
          <w:sz w:val="24"/>
          <w:szCs w:val="24"/>
        </w:rPr>
      </w:pPr>
      <w:r w:rsidRPr="00DB5F19">
        <w:rPr>
          <w:rFonts w:ascii="Times New Roman" w:hAnsi="Times New Roman"/>
          <w:sz w:val="24"/>
          <w:szCs w:val="24"/>
        </w:rPr>
        <w:t>The client stipulates that</w:t>
      </w:r>
      <w:r w:rsidR="00A2014C" w:rsidRPr="00DB5F19">
        <w:rPr>
          <w:rFonts w:ascii="Times New Roman" w:hAnsi="Times New Roman"/>
          <w:sz w:val="24"/>
          <w:szCs w:val="24"/>
        </w:rPr>
        <w:t xml:space="preserve"> the funds transfer </w:t>
      </w:r>
      <w:r w:rsidR="00C66589">
        <w:rPr>
          <w:rFonts w:ascii="Times New Roman" w:hAnsi="Times New Roman"/>
          <w:sz w:val="24"/>
          <w:szCs w:val="24"/>
        </w:rPr>
        <w:t xml:space="preserve">(RU </w:t>
      </w:r>
      <w:proofErr w:type="spellStart"/>
      <w:r w:rsidR="00C66589">
        <w:rPr>
          <w:rFonts w:ascii="Times New Roman" w:hAnsi="Times New Roman"/>
          <w:sz w:val="24"/>
          <w:szCs w:val="24"/>
        </w:rPr>
        <w:t>MarketPlace</w:t>
      </w:r>
      <w:proofErr w:type="spellEnd"/>
      <w:r w:rsidR="00C66589">
        <w:rPr>
          <w:rFonts w:ascii="Times New Roman" w:hAnsi="Times New Roman"/>
          <w:sz w:val="24"/>
          <w:szCs w:val="24"/>
        </w:rPr>
        <w:t>)</w:t>
      </w:r>
      <w:r w:rsidRPr="004E053A">
        <w:rPr>
          <w:rFonts w:ascii="Times New Roman" w:hAnsi="Times New Roman"/>
          <w:sz w:val="24"/>
          <w:szCs w:val="24"/>
        </w:rPr>
        <w:t xml:space="preserve"> </w:t>
      </w:r>
      <w:r w:rsidR="00A2014C" w:rsidRPr="004E053A">
        <w:rPr>
          <w:rFonts w:ascii="Times New Roman" w:hAnsi="Times New Roman"/>
          <w:sz w:val="24"/>
          <w:szCs w:val="24"/>
        </w:rPr>
        <w:t xml:space="preserve">will occur within two weeks of this agreement. </w:t>
      </w:r>
      <w:r w:rsidR="00D7666B" w:rsidRPr="004E053A">
        <w:rPr>
          <w:rFonts w:ascii="Times New Roman" w:hAnsi="Times New Roman"/>
          <w:sz w:val="24"/>
          <w:szCs w:val="24"/>
        </w:rPr>
        <w:t>(</w:t>
      </w:r>
      <w:r w:rsidR="00D7666B" w:rsidRPr="004E053A">
        <w:rPr>
          <w:rFonts w:ascii="Times New Roman" w:hAnsi="Times New Roman"/>
          <w:i/>
          <w:sz w:val="24"/>
          <w:szCs w:val="24"/>
        </w:rPr>
        <w:t>Please see project proposal for payment instructions.</w:t>
      </w:r>
      <w:r w:rsidR="00D7666B" w:rsidRPr="004E053A">
        <w:rPr>
          <w:rFonts w:ascii="Times New Roman" w:hAnsi="Times New Roman"/>
          <w:sz w:val="24"/>
          <w:szCs w:val="24"/>
        </w:rPr>
        <w:t>)</w:t>
      </w:r>
      <w:r w:rsidR="001B2C10">
        <w:rPr>
          <w:rFonts w:ascii="Times New Roman" w:hAnsi="Times New Roman"/>
          <w:sz w:val="24"/>
          <w:szCs w:val="24"/>
        </w:rPr>
        <w:t xml:space="preserve"> </w:t>
      </w:r>
      <w:r w:rsidR="001B2C10" w:rsidRPr="001B2C10">
        <w:rPr>
          <w:rFonts w:ascii="Times New Roman" w:hAnsi="Times New Roman"/>
          <w:b/>
          <w:bCs/>
          <w:iCs/>
          <w:sz w:val="24"/>
          <w:szCs w:val="24"/>
        </w:rPr>
        <w:t>The IPO must be delivered to the PMO within two weeks of receipt of the LOI.  Failure to provide the IPO within the two week window could result in a delay of project work.</w:t>
      </w:r>
    </w:p>
    <w:p w:rsidR="00171D3F" w:rsidRPr="004E053A" w:rsidRDefault="00171D3F" w:rsidP="00DB5F19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7666B" w:rsidRPr="004E053A" w:rsidRDefault="00F2309B" w:rsidP="00DB5F19">
      <w:pPr>
        <w:rPr>
          <w:rFonts w:ascii="Times New Roman" w:hAnsi="Times New Roman"/>
          <w:b/>
          <w:sz w:val="24"/>
          <w:szCs w:val="24"/>
          <w:u w:val="single"/>
        </w:rPr>
      </w:pPr>
      <w:r w:rsidRPr="004E053A">
        <w:rPr>
          <w:rFonts w:ascii="Times New Roman" w:hAnsi="Times New Roman"/>
          <w:b/>
          <w:sz w:val="24"/>
          <w:szCs w:val="24"/>
          <w:u w:val="single"/>
        </w:rPr>
        <w:t>Approv</w:t>
      </w:r>
      <w:r w:rsidR="00D7666B" w:rsidRPr="004E053A">
        <w:rPr>
          <w:rFonts w:ascii="Times New Roman" w:hAnsi="Times New Roman"/>
          <w:b/>
          <w:sz w:val="24"/>
          <w:szCs w:val="24"/>
          <w:u w:val="single"/>
        </w:rPr>
        <w:t>als</w:t>
      </w:r>
    </w:p>
    <w:p w:rsidR="009A0ACF" w:rsidRPr="004E053A" w:rsidRDefault="009A0ACF" w:rsidP="009A0ACF">
      <w:pPr>
        <w:tabs>
          <w:tab w:val="left" w:pos="4320"/>
          <w:tab w:val="left" w:pos="7920"/>
        </w:tabs>
        <w:rPr>
          <w:rFonts w:ascii="Times New Roman" w:hAnsi="Times New Roman"/>
          <w:sz w:val="24"/>
          <w:szCs w:val="24"/>
        </w:rPr>
      </w:pPr>
      <w:r w:rsidRPr="004E053A">
        <w:rPr>
          <w:rFonts w:ascii="Times New Roman" w:hAnsi="Times New Roman"/>
          <w:sz w:val="24"/>
          <w:szCs w:val="24"/>
        </w:rPr>
        <w:t xml:space="preserve">Name (Print): </w:t>
      </w:r>
      <w:r w:rsidR="003518AF" w:rsidRPr="004E053A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4E053A">
        <w:rPr>
          <w:rFonts w:ascii="Times New Roman" w:hAnsi="Times New Roman"/>
          <w:sz w:val="24"/>
          <w:szCs w:val="24"/>
        </w:rPr>
        <w:tab/>
        <w:t>Signature: ____________________</w:t>
      </w:r>
      <w:r w:rsidRPr="004E053A">
        <w:rPr>
          <w:rFonts w:ascii="Times New Roman" w:hAnsi="Times New Roman"/>
          <w:sz w:val="24"/>
          <w:szCs w:val="24"/>
        </w:rPr>
        <w:tab/>
        <w:t>Date: _______</w:t>
      </w:r>
    </w:p>
    <w:p w:rsidR="009A0ACF" w:rsidRPr="004E053A" w:rsidRDefault="00D7666B" w:rsidP="009A0ACF">
      <w:pPr>
        <w:tabs>
          <w:tab w:val="left" w:pos="4320"/>
          <w:tab w:val="left" w:pos="7920"/>
        </w:tabs>
        <w:rPr>
          <w:rFonts w:ascii="Times New Roman" w:hAnsi="Times New Roman"/>
          <w:sz w:val="24"/>
          <w:szCs w:val="24"/>
        </w:rPr>
      </w:pPr>
      <w:r w:rsidRPr="004E053A">
        <w:rPr>
          <w:rFonts w:ascii="Times New Roman" w:hAnsi="Times New Roman"/>
          <w:sz w:val="24"/>
          <w:szCs w:val="24"/>
        </w:rPr>
        <w:t>Dean/Director/Chair</w:t>
      </w:r>
      <w:r w:rsidRPr="004E053A">
        <w:rPr>
          <w:rFonts w:ascii="Times New Roman" w:hAnsi="Times New Roman"/>
          <w:sz w:val="24"/>
          <w:szCs w:val="24"/>
        </w:rPr>
        <w:tab/>
      </w:r>
    </w:p>
    <w:p w:rsidR="009A0ACF" w:rsidRPr="004E053A" w:rsidRDefault="009A0ACF" w:rsidP="009A0ACF">
      <w:pPr>
        <w:tabs>
          <w:tab w:val="left" w:pos="4320"/>
          <w:tab w:val="left" w:pos="7920"/>
        </w:tabs>
        <w:rPr>
          <w:rFonts w:ascii="Times New Roman" w:hAnsi="Times New Roman"/>
          <w:sz w:val="24"/>
          <w:szCs w:val="24"/>
        </w:rPr>
      </w:pPr>
    </w:p>
    <w:p w:rsidR="009A0ACF" w:rsidRPr="004E053A" w:rsidRDefault="009A0ACF" w:rsidP="009A0ACF">
      <w:pPr>
        <w:tabs>
          <w:tab w:val="left" w:pos="4320"/>
          <w:tab w:val="left" w:pos="7920"/>
        </w:tabs>
        <w:rPr>
          <w:rFonts w:ascii="Times New Roman" w:hAnsi="Times New Roman"/>
          <w:sz w:val="24"/>
          <w:szCs w:val="24"/>
        </w:rPr>
      </w:pPr>
      <w:r w:rsidRPr="004E053A">
        <w:rPr>
          <w:rFonts w:ascii="Times New Roman" w:hAnsi="Times New Roman"/>
          <w:sz w:val="24"/>
          <w:szCs w:val="24"/>
        </w:rPr>
        <w:t xml:space="preserve">Name (Print): </w:t>
      </w:r>
      <w:r w:rsidR="003518AF" w:rsidRPr="004E053A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4E053A">
        <w:rPr>
          <w:rFonts w:ascii="Times New Roman" w:hAnsi="Times New Roman"/>
          <w:sz w:val="24"/>
          <w:szCs w:val="24"/>
        </w:rPr>
        <w:tab/>
        <w:t>Signature: ____________________</w:t>
      </w:r>
      <w:r w:rsidRPr="004E053A">
        <w:rPr>
          <w:rFonts w:ascii="Times New Roman" w:hAnsi="Times New Roman"/>
          <w:sz w:val="24"/>
          <w:szCs w:val="24"/>
        </w:rPr>
        <w:tab/>
        <w:t xml:space="preserve">Date: _______ </w:t>
      </w:r>
    </w:p>
    <w:p w:rsidR="009A0ACF" w:rsidRDefault="00D7666B" w:rsidP="009A0ACF">
      <w:pPr>
        <w:tabs>
          <w:tab w:val="left" w:pos="4320"/>
          <w:tab w:val="left" w:pos="7920"/>
        </w:tabs>
        <w:rPr>
          <w:rFonts w:ascii="Times New Roman" w:hAnsi="Times New Roman"/>
          <w:sz w:val="24"/>
          <w:szCs w:val="24"/>
        </w:rPr>
      </w:pPr>
      <w:r w:rsidRPr="004E053A">
        <w:rPr>
          <w:rFonts w:ascii="Times New Roman" w:hAnsi="Times New Roman"/>
          <w:sz w:val="24"/>
          <w:szCs w:val="24"/>
        </w:rPr>
        <w:t>Business Manager</w:t>
      </w:r>
    </w:p>
    <w:p w:rsidR="00D7666B" w:rsidRDefault="00D7666B" w:rsidP="00DB5F19">
      <w:pPr>
        <w:rPr>
          <w:rFonts w:ascii="Times New Roman" w:hAnsi="Times New Roman"/>
          <w:sz w:val="24"/>
          <w:szCs w:val="24"/>
        </w:rPr>
      </w:pPr>
    </w:p>
    <w:p w:rsidR="008C4215" w:rsidRPr="005666CF" w:rsidRDefault="008C4215" w:rsidP="00DB5F19">
      <w:pPr>
        <w:rPr>
          <w:rFonts w:ascii="Times New Roman" w:hAnsi="Times New Roman"/>
          <w:sz w:val="24"/>
          <w:szCs w:val="24"/>
        </w:rPr>
      </w:pPr>
    </w:p>
    <w:p w:rsidR="0028095F" w:rsidRPr="00DB5F19" w:rsidRDefault="0028095F" w:rsidP="00DB5F19">
      <w:pPr>
        <w:rPr>
          <w:rFonts w:ascii="Times New Roman" w:hAnsi="Times New Roman"/>
          <w:sz w:val="24"/>
          <w:szCs w:val="24"/>
        </w:rPr>
      </w:pPr>
      <w:r w:rsidRPr="00DB5F19">
        <w:rPr>
          <w:rFonts w:ascii="Times New Roman" w:hAnsi="Times New Roman"/>
          <w:b/>
          <w:sz w:val="24"/>
          <w:szCs w:val="24"/>
        </w:rPr>
        <w:t xml:space="preserve">Upon approval, </w:t>
      </w:r>
      <w:r w:rsidR="008C4215">
        <w:rPr>
          <w:rFonts w:ascii="Times New Roman" w:hAnsi="Times New Roman"/>
          <w:b/>
          <w:sz w:val="24"/>
          <w:szCs w:val="24"/>
        </w:rPr>
        <w:t xml:space="preserve">email </w:t>
      </w:r>
      <w:r w:rsidRPr="00DB5F19">
        <w:rPr>
          <w:rFonts w:ascii="Times New Roman" w:hAnsi="Times New Roman"/>
          <w:b/>
          <w:sz w:val="24"/>
          <w:szCs w:val="24"/>
        </w:rPr>
        <w:t>th</w:t>
      </w:r>
      <w:r w:rsidR="00DB5F19" w:rsidRPr="00DB5F19">
        <w:rPr>
          <w:rFonts w:ascii="Times New Roman" w:hAnsi="Times New Roman"/>
          <w:b/>
          <w:sz w:val="24"/>
          <w:szCs w:val="24"/>
        </w:rPr>
        <w:t xml:space="preserve">is form </w:t>
      </w:r>
      <w:r w:rsidRPr="00DB5F19">
        <w:rPr>
          <w:rFonts w:ascii="Times New Roman" w:hAnsi="Times New Roman"/>
          <w:b/>
          <w:sz w:val="24"/>
          <w:szCs w:val="24"/>
        </w:rPr>
        <w:t xml:space="preserve">to </w:t>
      </w:r>
      <w:r w:rsidRPr="00DB5F19">
        <w:rPr>
          <w:rFonts w:ascii="Times New Roman" w:hAnsi="Times New Roman"/>
          <w:b/>
          <w:color w:val="0000FF"/>
          <w:sz w:val="24"/>
          <w:szCs w:val="24"/>
        </w:rPr>
        <w:t>PM email address</w:t>
      </w:r>
      <w:r w:rsidR="00DB5F19" w:rsidRPr="00DB5F1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B5F19" w:rsidRPr="00DB5F19">
        <w:rPr>
          <w:rFonts w:ascii="Times New Roman" w:hAnsi="Times New Roman"/>
          <w:b/>
          <w:color w:val="000000"/>
          <w:sz w:val="24"/>
          <w:szCs w:val="24"/>
        </w:rPr>
        <w:t>for processing</w:t>
      </w:r>
      <w:r w:rsidRPr="00DB5F19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28095F" w:rsidRPr="00DB5F19" w:rsidSect="00DB5F19">
      <w:headerReference w:type="first" r:id="rId8"/>
      <w:pgSz w:w="12240" w:h="15840"/>
      <w:pgMar w:top="1152" w:right="1440" w:bottom="720" w:left="144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53" w:rsidRDefault="00AD1C53">
      <w:r>
        <w:separator/>
      </w:r>
    </w:p>
  </w:endnote>
  <w:endnote w:type="continuationSeparator" w:id="0">
    <w:p w:rsidR="00AD1C53" w:rsidRDefault="00AD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53" w:rsidRDefault="00AD1C53">
      <w:r>
        <w:separator/>
      </w:r>
    </w:p>
  </w:footnote>
  <w:footnote w:type="continuationSeparator" w:id="0">
    <w:p w:rsidR="00AD1C53" w:rsidRDefault="00AD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9C" w:rsidRDefault="00C66589" w:rsidP="00DD739C">
    <w:pPr>
      <w:jc w:val="center"/>
      <w:rPr>
        <w:rFonts w:ascii="Arial" w:eastAsia="Times New Roman" w:hAnsi="Arial" w:cs="Arial"/>
        <w:sz w:val="16"/>
      </w:rPr>
    </w:pPr>
    <w:r>
      <w:rPr>
        <w:noProof/>
      </w:rPr>
      <w:drawing>
        <wp:inline distT="0" distB="0" distL="0" distR="0">
          <wp:extent cx="1600200" cy="733425"/>
          <wp:effectExtent l="0" t="0" r="0" b="0"/>
          <wp:docPr id="1" name="Picture 1" descr="RU_SIG_OIT_CMY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OIT_CMYK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39C" w:rsidRPr="00DD739C" w:rsidRDefault="00DD739C" w:rsidP="00DD739C">
    <w:pPr>
      <w:jc w:val="center"/>
      <w:rPr>
        <w:rFonts w:ascii="Arial" w:eastAsia="Times New Roman" w:hAnsi="Arial" w:cs="Arial"/>
        <w:sz w:val="16"/>
      </w:rPr>
    </w:pPr>
    <w:r w:rsidRPr="00DD739C">
      <w:rPr>
        <w:rFonts w:ascii="Arial" w:eastAsia="Times New Roman" w:hAnsi="Arial" w:cs="Arial"/>
        <w:sz w:val="16"/>
      </w:rPr>
      <w:t>Project Management Office – Office of Information Technology</w:t>
    </w:r>
  </w:p>
  <w:p w:rsidR="00DD739C" w:rsidRPr="00DD739C" w:rsidRDefault="00515A2C" w:rsidP="00DD739C">
    <w:pPr>
      <w:jc w:val="center"/>
      <w:rPr>
        <w:rFonts w:ascii="Arial" w:eastAsia="Times New Roman" w:hAnsi="Arial" w:cs="Arial"/>
        <w:sz w:val="16"/>
      </w:rPr>
    </w:pPr>
    <w:r>
      <w:rPr>
        <w:rFonts w:ascii="Arial" w:eastAsia="Times New Roman" w:hAnsi="Arial" w:cs="Arial"/>
        <w:sz w:val="16"/>
      </w:rPr>
      <w:t>77 Street 1603</w:t>
    </w:r>
    <w:r w:rsidR="00DD739C" w:rsidRPr="00DD739C">
      <w:rPr>
        <w:rFonts w:ascii="Arial" w:eastAsia="Times New Roman" w:hAnsi="Arial" w:cs="Arial"/>
        <w:sz w:val="16"/>
      </w:rPr>
      <w:t xml:space="preserve"> – Livingston Campus.</w:t>
    </w:r>
  </w:p>
  <w:p w:rsidR="00DD739C" w:rsidRPr="00DD739C" w:rsidRDefault="00DD739C" w:rsidP="00DD739C">
    <w:pPr>
      <w:jc w:val="center"/>
      <w:rPr>
        <w:rFonts w:ascii="Arial" w:eastAsia="Times New Roman" w:hAnsi="Arial" w:cs="Arial"/>
        <w:sz w:val="16"/>
      </w:rPr>
    </w:pPr>
    <w:smartTag w:uri="urn:schemas-microsoft-com:office:smarttags" w:element="place">
      <w:smartTag w:uri="urn:schemas-microsoft-com:office:smarttags" w:element="City">
        <w:r w:rsidRPr="00DD739C">
          <w:rPr>
            <w:rFonts w:ascii="Arial" w:eastAsia="Times New Roman" w:hAnsi="Arial" w:cs="Arial"/>
            <w:sz w:val="16"/>
          </w:rPr>
          <w:t>Piscataway</w:t>
        </w:r>
      </w:smartTag>
      <w:r w:rsidRPr="00DD739C">
        <w:rPr>
          <w:rFonts w:ascii="Arial" w:eastAsia="Times New Roman" w:hAnsi="Arial" w:cs="Arial"/>
          <w:sz w:val="16"/>
        </w:rPr>
        <w:t xml:space="preserve">, </w:t>
      </w:r>
      <w:smartTag w:uri="urn:schemas-microsoft-com:office:smarttags" w:element="State">
        <w:r w:rsidRPr="00DD739C">
          <w:rPr>
            <w:rFonts w:ascii="Arial" w:eastAsia="Times New Roman" w:hAnsi="Arial" w:cs="Arial"/>
            <w:sz w:val="16"/>
          </w:rPr>
          <w:t>New Jersey</w:t>
        </w:r>
      </w:smartTag>
      <w:r w:rsidRPr="00DD739C">
        <w:rPr>
          <w:rFonts w:ascii="Arial" w:eastAsia="Times New Roman" w:hAnsi="Arial" w:cs="Arial"/>
          <w:sz w:val="16"/>
        </w:rPr>
        <w:t xml:space="preserve"> </w:t>
      </w:r>
      <w:smartTag w:uri="urn:schemas-microsoft-com:office:smarttags" w:element="PostalCode">
        <w:r w:rsidRPr="00DD739C">
          <w:rPr>
            <w:rFonts w:ascii="Arial" w:eastAsia="Times New Roman" w:hAnsi="Arial" w:cs="Arial"/>
            <w:sz w:val="16"/>
          </w:rPr>
          <w:t>08854</w:t>
        </w:r>
      </w:smartTag>
    </w:smartTag>
  </w:p>
  <w:p w:rsidR="00DD739C" w:rsidRDefault="00DD7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582"/>
    <w:multiLevelType w:val="hybridMultilevel"/>
    <w:tmpl w:val="215293F8"/>
    <w:lvl w:ilvl="0" w:tplc="EC8AF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45A"/>
    <w:multiLevelType w:val="hybridMultilevel"/>
    <w:tmpl w:val="ED625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7EF"/>
    <w:multiLevelType w:val="hybridMultilevel"/>
    <w:tmpl w:val="55981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0E4C"/>
    <w:multiLevelType w:val="hybridMultilevel"/>
    <w:tmpl w:val="F6E2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14CC5"/>
    <w:multiLevelType w:val="hybridMultilevel"/>
    <w:tmpl w:val="85C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C346E"/>
    <w:multiLevelType w:val="hybridMultilevel"/>
    <w:tmpl w:val="30B2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69FC"/>
    <w:multiLevelType w:val="hybridMultilevel"/>
    <w:tmpl w:val="8DE2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FA1"/>
    <w:multiLevelType w:val="hybridMultilevel"/>
    <w:tmpl w:val="B996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37E"/>
    <w:multiLevelType w:val="hybridMultilevel"/>
    <w:tmpl w:val="D91E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5980"/>
    <w:multiLevelType w:val="hybridMultilevel"/>
    <w:tmpl w:val="A5E83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8632A"/>
    <w:multiLevelType w:val="hybridMultilevel"/>
    <w:tmpl w:val="69CACBE0"/>
    <w:lvl w:ilvl="0" w:tplc="C9708C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41B4"/>
    <w:multiLevelType w:val="hybridMultilevel"/>
    <w:tmpl w:val="9CDE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F0DD1"/>
    <w:multiLevelType w:val="hybridMultilevel"/>
    <w:tmpl w:val="7AEAC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97FAB"/>
    <w:multiLevelType w:val="multilevel"/>
    <w:tmpl w:val="23E6AB0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870418"/>
    <w:multiLevelType w:val="hybridMultilevel"/>
    <w:tmpl w:val="5832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B7AFC"/>
    <w:multiLevelType w:val="hybridMultilevel"/>
    <w:tmpl w:val="F38827B4"/>
    <w:lvl w:ilvl="0" w:tplc="8862B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40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72E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A9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CA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2E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E67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E6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9C0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25B89"/>
    <w:multiLevelType w:val="hybridMultilevel"/>
    <w:tmpl w:val="A770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3A89"/>
    <w:multiLevelType w:val="hybridMultilevel"/>
    <w:tmpl w:val="1B341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12FE0"/>
    <w:multiLevelType w:val="hybridMultilevel"/>
    <w:tmpl w:val="86FAB64E"/>
    <w:lvl w:ilvl="0" w:tplc="8036502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7DAA4C2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91484"/>
    <w:multiLevelType w:val="hybridMultilevel"/>
    <w:tmpl w:val="7228F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8255B"/>
    <w:multiLevelType w:val="hybridMultilevel"/>
    <w:tmpl w:val="61E023E2"/>
    <w:lvl w:ilvl="0" w:tplc="F85C82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E6B53"/>
    <w:multiLevelType w:val="hybridMultilevel"/>
    <w:tmpl w:val="C326FF80"/>
    <w:lvl w:ilvl="0" w:tplc="CDEA4176">
      <w:start w:val="96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D7D077C"/>
    <w:multiLevelType w:val="hybridMultilevel"/>
    <w:tmpl w:val="20329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06FB7"/>
    <w:multiLevelType w:val="hybridMultilevel"/>
    <w:tmpl w:val="B324F38E"/>
    <w:lvl w:ilvl="0" w:tplc="1CF8DE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5"/>
  </w:num>
  <w:num w:numId="9">
    <w:abstractNumId w:val="8"/>
  </w:num>
  <w:num w:numId="10">
    <w:abstractNumId w:val="9"/>
  </w:num>
  <w:num w:numId="11">
    <w:abstractNumId w:val="20"/>
  </w:num>
  <w:num w:numId="12">
    <w:abstractNumId w:val="23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4"/>
  </w:num>
  <w:num w:numId="20">
    <w:abstractNumId w:val="22"/>
  </w:num>
  <w:num w:numId="21">
    <w:abstractNumId w:val="14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8"/>
    <w:rsid w:val="00005932"/>
    <w:rsid w:val="00006918"/>
    <w:rsid w:val="0001698A"/>
    <w:rsid w:val="00022E9C"/>
    <w:rsid w:val="0002715F"/>
    <w:rsid w:val="00034EA7"/>
    <w:rsid w:val="00036E3B"/>
    <w:rsid w:val="00043A61"/>
    <w:rsid w:val="000531E8"/>
    <w:rsid w:val="00082A30"/>
    <w:rsid w:val="000A2FA8"/>
    <w:rsid w:val="000D75E5"/>
    <w:rsid w:val="000F7166"/>
    <w:rsid w:val="000F7F1C"/>
    <w:rsid w:val="00120006"/>
    <w:rsid w:val="00136177"/>
    <w:rsid w:val="0014141B"/>
    <w:rsid w:val="0014713C"/>
    <w:rsid w:val="00151C98"/>
    <w:rsid w:val="00160D23"/>
    <w:rsid w:val="00170940"/>
    <w:rsid w:val="00171D3F"/>
    <w:rsid w:val="00173718"/>
    <w:rsid w:val="001737F8"/>
    <w:rsid w:val="00173D91"/>
    <w:rsid w:val="0018611A"/>
    <w:rsid w:val="001874AE"/>
    <w:rsid w:val="00195A8F"/>
    <w:rsid w:val="00195C52"/>
    <w:rsid w:val="001B26E8"/>
    <w:rsid w:val="001B2C10"/>
    <w:rsid w:val="001D1609"/>
    <w:rsid w:val="001D79EF"/>
    <w:rsid w:val="001E1949"/>
    <w:rsid w:val="001E33CE"/>
    <w:rsid w:val="001E46F2"/>
    <w:rsid w:val="001E6A16"/>
    <w:rsid w:val="0020423C"/>
    <w:rsid w:val="002074CC"/>
    <w:rsid w:val="00234F0E"/>
    <w:rsid w:val="0024171E"/>
    <w:rsid w:val="00245911"/>
    <w:rsid w:val="00256B0C"/>
    <w:rsid w:val="00260243"/>
    <w:rsid w:val="0028095F"/>
    <w:rsid w:val="0028289E"/>
    <w:rsid w:val="00291C5E"/>
    <w:rsid w:val="00294BB0"/>
    <w:rsid w:val="00294F7E"/>
    <w:rsid w:val="002A3597"/>
    <w:rsid w:val="002A3A12"/>
    <w:rsid w:val="002E1605"/>
    <w:rsid w:val="002E4F4E"/>
    <w:rsid w:val="002F5ADF"/>
    <w:rsid w:val="00304100"/>
    <w:rsid w:val="00304573"/>
    <w:rsid w:val="003061EC"/>
    <w:rsid w:val="003071EE"/>
    <w:rsid w:val="00314068"/>
    <w:rsid w:val="00323336"/>
    <w:rsid w:val="00334A4B"/>
    <w:rsid w:val="0033578D"/>
    <w:rsid w:val="00336D68"/>
    <w:rsid w:val="00340A2C"/>
    <w:rsid w:val="003518AF"/>
    <w:rsid w:val="00354423"/>
    <w:rsid w:val="00357A1C"/>
    <w:rsid w:val="003644A5"/>
    <w:rsid w:val="00377512"/>
    <w:rsid w:val="0039334F"/>
    <w:rsid w:val="003B5D4E"/>
    <w:rsid w:val="003D39F7"/>
    <w:rsid w:val="00412D2B"/>
    <w:rsid w:val="00427C3C"/>
    <w:rsid w:val="00445342"/>
    <w:rsid w:val="00445529"/>
    <w:rsid w:val="00450A4B"/>
    <w:rsid w:val="00454812"/>
    <w:rsid w:val="00464ABC"/>
    <w:rsid w:val="00465F6D"/>
    <w:rsid w:val="00470AF7"/>
    <w:rsid w:val="00482582"/>
    <w:rsid w:val="004826E1"/>
    <w:rsid w:val="00484F63"/>
    <w:rsid w:val="00492DD6"/>
    <w:rsid w:val="00493AA8"/>
    <w:rsid w:val="004A33AD"/>
    <w:rsid w:val="004C4FA4"/>
    <w:rsid w:val="004D4A51"/>
    <w:rsid w:val="004D7D23"/>
    <w:rsid w:val="004E053A"/>
    <w:rsid w:val="004F4ADE"/>
    <w:rsid w:val="004F5575"/>
    <w:rsid w:val="005035EB"/>
    <w:rsid w:val="00514140"/>
    <w:rsid w:val="00515A2C"/>
    <w:rsid w:val="00540733"/>
    <w:rsid w:val="00543409"/>
    <w:rsid w:val="00546404"/>
    <w:rsid w:val="00553B41"/>
    <w:rsid w:val="00562891"/>
    <w:rsid w:val="005666CF"/>
    <w:rsid w:val="0056778F"/>
    <w:rsid w:val="00572163"/>
    <w:rsid w:val="00573A1E"/>
    <w:rsid w:val="00582BCB"/>
    <w:rsid w:val="005835B6"/>
    <w:rsid w:val="005848C7"/>
    <w:rsid w:val="005C2B72"/>
    <w:rsid w:val="005C2FE9"/>
    <w:rsid w:val="005C4DED"/>
    <w:rsid w:val="005D2791"/>
    <w:rsid w:val="005D760B"/>
    <w:rsid w:val="005E29E5"/>
    <w:rsid w:val="0060588C"/>
    <w:rsid w:val="0060590A"/>
    <w:rsid w:val="006121F7"/>
    <w:rsid w:val="0061632B"/>
    <w:rsid w:val="00622549"/>
    <w:rsid w:val="006419DE"/>
    <w:rsid w:val="00646FB1"/>
    <w:rsid w:val="00655D78"/>
    <w:rsid w:val="00662878"/>
    <w:rsid w:val="00662BE8"/>
    <w:rsid w:val="00662EA4"/>
    <w:rsid w:val="006639E0"/>
    <w:rsid w:val="00664FDE"/>
    <w:rsid w:val="006728BE"/>
    <w:rsid w:val="00695AE6"/>
    <w:rsid w:val="006A4E1B"/>
    <w:rsid w:val="006A7B38"/>
    <w:rsid w:val="006C7370"/>
    <w:rsid w:val="006D688C"/>
    <w:rsid w:val="006F0AE5"/>
    <w:rsid w:val="006F6092"/>
    <w:rsid w:val="0070072C"/>
    <w:rsid w:val="00701EE5"/>
    <w:rsid w:val="007030FC"/>
    <w:rsid w:val="0070451E"/>
    <w:rsid w:val="007068F8"/>
    <w:rsid w:val="00716054"/>
    <w:rsid w:val="00724FD0"/>
    <w:rsid w:val="00733B15"/>
    <w:rsid w:val="007340DA"/>
    <w:rsid w:val="007446C5"/>
    <w:rsid w:val="007620F3"/>
    <w:rsid w:val="00775BA9"/>
    <w:rsid w:val="007778EB"/>
    <w:rsid w:val="0078179F"/>
    <w:rsid w:val="00793442"/>
    <w:rsid w:val="00797075"/>
    <w:rsid w:val="007A3CB1"/>
    <w:rsid w:val="007B085D"/>
    <w:rsid w:val="007B5D46"/>
    <w:rsid w:val="007C4C22"/>
    <w:rsid w:val="007D21CB"/>
    <w:rsid w:val="007D4523"/>
    <w:rsid w:val="007D5792"/>
    <w:rsid w:val="007E1A1C"/>
    <w:rsid w:val="007E48AA"/>
    <w:rsid w:val="0081066F"/>
    <w:rsid w:val="0081146C"/>
    <w:rsid w:val="00811F39"/>
    <w:rsid w:val="008212D5"/>
    <w:rsid w:val="00824221"/>
    <w:rsid w:val="00833761"/>
    <w:rsid w:val="008346C6"/>
    <w:rsid w:val="008412B4"/>
    <w:rsid w:val="0084168F"/>
    <w:rsid w:val="00847863"/>
    <w:rsid w:val="00850693"/>
    <w:rsid w:val="00850882"/>
    <w:rsid w:val="00851761"/>
    <w:rsid w:val="0085794E"/>
    <w:rsid w:val="00864165"/>
    <w:rsid w:val="00866BFA"/>
    <w:rsid w:val="0087555C"/>
    <w:rsid w:val="00875DE5"/>
    <w:rsid w:val="00884636"/>
    <w:rsid w:val="008931FF"/>
    <w:rsid w:val="00894028"/>
    <w:rsid w:val="00894CB7"/>
    <w:rsid w:val="008953B8"/>
    <w:rsid w:val="008953C5"/>
    <w:rsid w:val="008B0E99"/>
    <w:rsid w:val="008B57FF"/>
    <w:rsid w:val="008B7CBC"/>
    <w:rsid w:val="008C4215"/>
    <w:rsid w:val="008D5B71"/>
    <w:rsid w:val="008D678F"/>
    <w:rsid w:val="008E02F2"/>
    <w:rsid w:val="008E3113"/>
    <w:rsid w:val="008E63C3"/>
    <w:rsid w:val="00955795"/>
    <w:rsid w:val="00964DBD"/>
    <w:rsid w:val="00973AF9"/>
    <w:rsid w:val="009806E5"/>
    <w:rsid w:val="0099789D"/>
    <w:rsid w:val="009A0ACF"/>
    <w:rsid w:val="009B03BC"/>
    <w:rsid w:val="009B3020"/>
    <w:rsid w:val="009F1E91"/>
    <w:rsid w:val="00A04072"/>
    <w:rsid w:val="00A05046"/>
    <w:rsid w:val="00A1462A"/>
    <w:rsid w:val="00A15E94"/>
    <w:rsid w:val="00A2014C"/>
    <w:rsid w:val="00A211A8"/>
    <w:rsid w:val="00A35700"/>
    <w:rsid w:val="00A560A9"/>
    <w:rsid w:val="00A56652"/>
    <w:rsid w:val="00A658A9"/>
    <w:rsid w:val="00A75C68"/>
    <w:rsid w:val="00A8521A"/>
    <w:rsid w:val="00AA15DF"/>
    <w:rsid w:val="00AC50C9"/>
    <w:rsid w:val="00AD1C53"/>
    <w:rsid w:val="00AD6985"/>
    <w:rsid w:val="00AE3B2A"/>
    <w:rsid w:val="00AF339D"/>
    <w:rsid w:val="00AF40CE"/>
    <w:rsid w:val="00AF6F37"/>
    <w:rsid w:val="00B01696"/>
    <w:rsid w:val="00B17662"/>
    <w:rsid w:val="00B517CF"/>
    <w:rsid w:val="00B52080"/>
    <w:rsid w:val="00B53266"/>
    <w:rsid w:val="00B65BB8"/>
    <w:rsid w:val="00B80740"/>
    <w:rsid w:val="00B80A15"/>
    <w:rsid w:val="00B95A34"/>
    <w:rsid w:val="00BA34BE"/>
    <w:rsid w:val="00BA41FC"/>
    <w:rsid w:val="00BA4950"/>
    <w:rsid w:val="00BA7366"/>
    <w:rsid w:val="00BA7A50"/>
    <w:rsid w:val="00BB00FD"/>
    <w:rsid w:val="00BB7BC7"/>
    <w:rsid w:val="00BD1E6B"/>
    <w:rsid w:val="00BF590A"/>
    <w:rsid w:val="00C0165D"/>
    <w:rsid w:val="00C023E9"/>
    <w:rsid w:val="00C23DAD"/>
    <w:rsid w:val="00C45FBF"/>
    <w:rsid w:val="00C50B50"/>
    <w:rsid w:val="00C65499"/>
    <w:rsid w:val="00C66589"/>
    <w:rsid w:val="00C70E54"/>
    <w:rsid w:val="00C912A6"/>
    <w:rsid w:val="00C94269"/>
    <w:rsid w:val="00CB728B"/>
    <w:rsid w:val="00CD1615"/>
    <w:rsid w:val="00CE2C3A"/>
    <w:rsid w:val="00CE7390"/>
    <w:rsid w:val="00CE73FE"/>
    <w:rsid w:val="00CF2374"/>
    <w:rsid w:val="00CF3AB1"/>
    <w:rsid w:val="00D0126E"/>
    <w:rsid w:val="00D30FDA"/>
    <w:rsid w:val="00D37783"/>
    <w:rsid w:val="00D463E1"/>
    <w:rsid w:val="00D521EA"/>
    <w:rsid w:val="00D52A3D"/>
    <w:rsid w:val="00D55260"/>
    <w:rsid w:val="00D562D3"/>
    <w:rsid w:val="00D623B9"/>
    <w:rsid w:val="00D638B4"/>
    <w:rsid w:val="00D73F50"/>
    <w:rsid w:val="00D7666B"/>
    <w:rsid w:val="00D77729"/>
    <w:rsid w:val="00D77CF8"/>
    <w:rsid w:val="00D86224"/>
    <w:rsid w:val="00D911BA"/>
    <w:rsid w:val="00D972ED"/>
    <w:rsid w:val="00DA1212"/>
    <w:rsid w:val="00DA3EE8"/>
    <w:rsid w:val="00DA6FA5"/>
    <w:rsid w:val="00DB1A89"/>
    <w:rsid w:val="00DB4275"/>
    <w:rsid w:val="00DB4573"/>
    <w:rsid w:val="00DB5674"/>
    <w:rsid w:val="00DB5F19"/>
    <w:rsid w:val="00DC645E"/>
    <w:rsid w:val="00DC6627"/>
    <w:rsid w:val="00DD2A88"/>
    <w:rsid w:val="00DD65F4"/>
    <w:rsid w:val="00DD739C"/>
    <w:rsid w:val="00DD78FF"/>
    <w:rsid w:val="00DE641A"/>
    <w:rsid w:val="00E10500"/>
    <w:rsid w:val="00E13C12"/>
    <w:rsid w:val="00E16627"/>
    <w:rsid w:val="00E27F75"/>
    <w:rsid w:val="00E347B0"/>
    <w:rsid w:val="00E3628A"/>
    <w:rsid w:val="00E44FF5"/>
    <w:rsid w:val="00E4580D"/>
    <w:rsid w:val="00E4732D"/>
    <w:rsid w:val="00E57442"/>
    <w:rsid w:val="00E639BC"/>
    <w:rsid w:val="00E6609F"/>
    <w:rsid w:val="00E7101A"/>
    <w:rsid w:val="00E74E42"/>
    <w:rsid w:val="00E90E45"/>
    <w:rsid w:val="00E910F5"/>
    <w:rsid w:val="00EB7F54"/>
    <w:rsid w:val="00EC31FB"/>
    <w:rsid w:val="00ED3087"/>
    <w:rsid w:val="00EE280E"/>
    <w:rsid w:val="00EE4775"/>
    <w:rsid w:val="00EF1121"/>
    <w:rsid w:val="00EF7046"/>
    <w:rsid w:val="00F02351"/>
    <w:rsid w:val="00F02752"/>
    <w:rsid w:val="00F07142"/>
    <w:rsid w:val="00F2309B"/>
    <w:rsid w:val="00F261EE"/>
    <w:rsid w:val="00F27027"/>
    <w:rsid w:val="00F27DB7"/>
    <w:rsid w:val="00F67053"/>
    <w:rsid w:val="00F71296"/>
    <w:rsid w:val="00F76A51"/>
    <w:rsid w:val="00F805E6"/>
    <w:rsid w:val="00F85951"/>
    <w:rsid w:val="00FA3DC6"/>
    <w:rsid w:val="00FB029C"/>
    <w:rsid w:val="00FC7011"/>
    <w:rsid w:val="00FD3F07"/>
    <w:rsid w:val="00FD5546"/>
    <w:rsid w:val="00FD6E5D"/>
    <w:rsid w:val="00FE498F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0BB467"/>
  <w15:docId w15:val="{C883148C-0B20-414A-BF3C-4D95A0A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70451E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861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0D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0D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sid w:val="001E33CE"/>
    <w:pPr>
      <w:jc w:val="both"/>
    </w:pPr>
    <w:rPr>
      <w:rFonts w:ascii="Arial" w:eastAsia="Times New Roman" w:hAnsi="Arial" w:cs="Arial"/>
      <w:sz w:val="20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160D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3544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rsid w:val="0096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paragraph" w:styleId="BalloonText">
    <w:name w:val="Balloon Text"/>
    <w:basedOn w:val="Normal"/>
    <w:semiHidden/>
    <w:rsid w:val="00BB7BC7"/>
    <w:rPr>
      <w:rFonts w:ascii="Tahoma" w:hAnsi="Tahoma" w:cs="Tahoma"/>
      <w:sz w:val="16"/>
      <w:szCs w:val="16"/>
    </w:rPr>
  </w:style>
  <w:style w:type="paragraph" w:customStyle="1" w:styleId="Normal-PP">
    <w:name w:val="Normal - PP"/>
    <w:basedOn w:val="Normal"/>
    <w:link w:val="Normal-PPChar"/>
    <w:rsid w:val="00C45FBF"/>
    <w:rPr>
      <w:rFonts w:ascii="Times New Roman" w:eastAsia="Times New Roman" w:hAnsi="Times New Roman"/>
      <w:sz w:val="20"/>
    </w:rPr>
  </w:style>
  <w:style w:type="paragraph" w:customStyle="1" w:styleId="HeadingB-PP">
    <w:name w:val="Heading B - PP"/>
    <w:basedOn w:val="Normal"/>
    <w:rsid w:val="00C45FBF"/>
    <w:rPr>
      <w:rFonts w:ascii="Times New Roman" w:eastAsia="Times New Roman" w:hAnsi="Times New Roman"/>
      <w:sz w:val="20"/>
    </w:rPr>
  </w:style>
  <w:style w:type="table" w:styleId="TableGrid1">
    <w:name w:val="Table Grid 1"/>
    <w:basedOn w:val="TableNormal"/>
    <w:rsid w:val="00C45FB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a"/>
    <w:basedOn w:val="Normal"/>
    <w:rsid w:val="00C45FBF"/>
    <w:pPr>
      <w:keepNext/>
      <w:numPr>
        <w:numId w:val="24"/>
      </w:numPr>
      <w:spacing w:before="240" w:after="60"/>
      <w:jc w:val="both"/>
      <w:outlineLvl w:val="0"/>
    </w:pPr>
    <w:rPr>
      <w:rFonts w:ascii="Times New Roman" w:eastAsia="Times New Roman" w:hAnsi="Times New Roman"/>
      <w:b/>
      <w:kern w:val="28"/>
      <w:sz w:val="20"/>
    </w:rPr>
  </w:style>
  <w:style w:type="character" w:customStyle="1" w:styleId="Normal-PPChar">
    <w:name w:val="Normal - PP Char"/>
    <w:link w:val="Normal-PP"/>
    <w:rsid w:val="00C45FBF"/>
    <w:rPr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D739C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5914-93A1-405F-A0A2-AB0F7840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Ryan Lynch</cp:lastModifiedBy>
  <cp:revision>2</cp:revision>
  <cp:lastPrinted>2015-07-20T15:39:00Z</cp:lastPrinted>
  <dcterms:created xsi:type="dcterms:W3CDTF">2021-02-11T16:48:00Z</dcterms:created>
  <dcterms:modified xsi:type="dcterms:W3CDTF">2021-02-11T16:48:00Z</dcterms:modified>
</cp:coreProperties>
</file>